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7926" w14:textId="7C7744B2" w:rsidR="00852E45" w:rsidRPr="00AE1992" w:rsidRDefault="00852E45" w:rsidP="00852E45">
      <w:pPr>
        <w:pStyle w:val="Title"/>
        <w:rPr>
          <w:rFonts w:ascii="Times New Roman" w:hAnsi="Times New Roman" w:cs="Times New Roman"/>
        </w:rPr>
      </w:pPr>
      <w:r w:rsidRPr="00AE1992">
        <w:rPr>
          <w:rFonts w:ascii="Times New Roman" w:hAnsi="Times New Roman" w:cs="Times New Roman"/>
        </w:rPr>
        <w:t>JOLTT Write-On</w:t>
      </w:r>
      <w:r w:rsidRPr="00AE1992">
        <w:rPr>
          <w:rFonts w:ascii="Times New Roman" w:hAnsi="Times New Roman" w:cs="Times New Roman"/>
        </w:rPr>
        <w:t xml:space="preserve"> Summer 2018 Excerpt</w:t>
      </w:r>
    </w:p>
    <w:p w14:paraId="3C06DA70" w14:textId="49F91ED2" w:rsidR="004A74BC" w:rsidRPr="00AE1992" w:rsidRDefault="00852E45" w:rsidP="00852E45">
      <w:pPr>
        <w:rPr>
          <w:rFonts w:cs="Times New Roman"/>
        </w:rPr>
      </w:pPr>
      <w:r w:rsidRPr="00AE1992">
        <w:rPr>
          <w:rFonts w:cs="Times New Roman"/>
        </w:rPr>
        <w:t>(Instructions are on a separate page</w:t>
      </w:r>
      <w:r w:rsidR="00AE1992">
        <w:rPr>
          <w:rFonts w:cs="Times New Roman"/>
        </w:rPr>
        <w:t>.</w:t>
      </w:r>
      <w:r w:rsidRPr="00AE1992">
        <w:rPr>
          <w:rFonts w:cs="Times New Roman"/>
        </w:rPr>
        <w:t>)</w:t>
      </w:r>
    </w:p>
    <w:p w14:paraId="414FB922" w14:textId="163560F8" w:rsidR="00852E45" w:rsidRPr="00AE1992" w:rsidRDefault="00852E45" w:rsidP="00852E45">
      <w:pPr>
        <w:rPr>
          <w:rFonts w:cs="Times New Roman"/>
        </w:rPr>
      </w:pPr>
      <w:r w:rsidRPr="00AE1992">
        <w:rPr>
          <w:rFonts w:cs="Times New Roman"/>
        </w:rPr>
        <w:t>…</w:t>
      </w:r>
    </w:p>
    <w:p w14:paraId="67D87C18" w14:textId="20A3E0F0" w:rsidR="00852E45" w:rsidRPr="00AE1992" w:rsidRDefault="00852E45" w:rsidP="00852E45">
      <w:pPr>
        <w:pStyle w:val="ListParagraph"/>
        <w:numPr>
          <w:ilvl w:val="0"/>
          <w:numId w:val="1"/>
        </w:numPr>
        <w:spacing w:after="0"/>
        <w:jc w:val="both"/>
        <w:rPr>
          <w:rFonts w:ascii="Times New Roman" w:hAnsi="Times New Roman" w:cs="Times New Roman"/>
          <w:i/>
          <w:sz w:val="24"/>
          <w:szCs w:val="24"/>
        </w:rPr>
      </w:pPr>
      <w:r w:rsidRPr="00AE1992">
        <w:rPr>
          <w:rFonts w:ascii="Times New Roman" w:hAnsi="Times New Roman" w:cs="Times New Roman"/>
          <w:i/>
          <w:sz w:val="24"/>
          <w:szCs w:val="24"/>
        </w:rPr>
        <w:t xml:space="preserve">18 </w:t>
      </w:r>
      <w:r w:rsidR="00AE1992" w:rsidRPr="00AE1992">
        <w:rPr>
          <w:rFonts w:ascii="Times New Roman" w:hAnsi="Times New Roman" w:cs="Times New Roman"/>
          <w:i/>
          <w:sz w:val="24"/>
          <w:szCs w:val="24"/>
        </w:rPr>
        <w:t>U.S.C.</w:t>
      </w:r>
      <w:r w:rsidR="00AE1992">
        <w:rPr>
          <w:rFonts w:ascii="Times New Roman" w:hAnsi="Times New Roman" w:cs="Times New Roman"/>
          <w:i/>
          <w:sz w:val="24"/>
          <w:szCs w:val="24"/>
        </w:rPr>
        <w:t>S</w:t>
      </w:r>
      <w:r w:rsidR="00AE1992" w:rsidRPr="00AE1992">
        <w:rPr>
          <w:rFonts w:ascii="Times New Roman" w:hAnsi="Times New Roman" w:cs="Times New Roman"/>
          <w:i/>
          <w:szCs w:val="24"/>
        </w:rPr>
        <w:t xml:space="preserve">. </w:t>
      </w:r>
      <w:r w:rsidRPr="00AE1992">
        <w:rPr>
          <w:rFonts w:ascii="Times New Roman" w:hAnsi="Times New Roman" w:cs="Times New Roman"/>
          <w:i/>
          <w:sz w:val="24"/>
          <w:szCs w:val="24"/>
        </w:rPr>
        <w:t>§ 2261A – Stalking</w:t>
      </w:r>
    </w:p>
    <w:p w14:paraId="771DA49E" w14:textId="77777777" w:rsidR="00852E45" w:rsidRPr="00AE1992" w:rsidRDefault="00852E45" w:rsidP="00852E45">
      <w:pPr>
        <w:spacing w:after="0"/>
        <w:jc w:val="both"/>
        <w:rPr>
          <w:rFonts w:cs="Times New Roman"/>
          <w:szCs w:val="24"/>
        </w:rPr>
      </w:pPr>
    </w:p>
    <w:p w14:paraId="474143EC" w14:textId="558D9F9E" w:rsidR="00852E45" w:rsidRPr="00AE1992" w:rsidRDefault="00852E45" w:rsidP="00852E45">
      <w:pPr>
        <w:spacing w:after="0"/>
        <w:ind w:firstLine="720"/>
        <w:jc w:val="both"/>
        <w:rPr>
          <w:rFonts w:cs="Times New Roman"/>
          <w:szCs w:val="24"/>
        </w:rPr>
      </w:pPr>
      <w:r w:rsidRPr="00AE1992">
        <w:rPr>
          <w:rFonts w:cs="Times New Roman"/>
          <w:szCs w:val="24"/>
        </w:rPr>
        <w:t xml:space="preserve">Under 18 </w:t>
      </w:r>
      <w:r w:rsidR="00AE1992" w:rsidRPr="00AE1992">
        <w:rPr>
          <w:rFonts w:cs="Times New Roman"/>
          <w:szCs w:val="24"/>
        </w:rPr>
        <w:t>U.S.C.</w:t>
      </w:r>
      <w:r w:rsidR="00AE1992" w:rsidRPr="00AE1992">
        <w:rPr>
          <w:rFonts w:cs="Times New Roman"/>
          <w:szCs w:val="24"/>
        </w:rPr>
        <w:t xml:space="preserve">S. </w:t>
      </w:r>
      <w:r w:rsidRPr="00AE1992">
        <w:rPr>
          <w:rFonts w:cs="Times New Roman"/>
          <w:szCs w:val="24"/>
        </w:rPr>
        <w:t>§ 2261A – Stalking, a person who uses electronic communication services or systems of interstate commerce with “intent to kill, injure, harass, or intimidate…” another person is criminally liable if the conduct puts the victim in reasonable fear of serious bodily injury or if the conduct would reasonably be expected to cause the victim substantial emotional distress.</w:t>
      </w:r>
      <w:r w:rsidRPr="00AE1992">
        <w:rPr>
          <w:rStyle w:val="FootnoteReference"/>
          <w:rFonts w:cs="Times New Roman"/>
          <w:szCs w:val="24"/>
        </w:rPr>
        <w:footnoteReference w:id="1"/>
      </w:r>
      <w:r w:rsidRPr="00AE1992">
        <w:rPr>
          <w:rFonts w:cs="Times New Roman"/>
          <w:szCs w:val="24"/>
        </w:rPr>
        <w:t xml:space="preserve"> </w:t>
      </w:r>
    </w:p>
    <w:p w14:paraId="2DD79EC2" w14:textId="77777777" w:rsidR="00852E45" w:rsidRPr="00AE1992" w:rsidRDefault="00852E45" w:rsidP="00852E45">
      <w:pPr>
        <w:spacing w:after="0"/>
        <w:jc w:val="both"/>
        <w:rPr>
          <w:rFonts w:cs="Times New Roman"/>
          <w:bCs/>
          <w:iCs/>
          <w:szCs w:val="24"/>
        </w:rPr>
      </w:pPr>
    </w:p>
    <w:p w14:paraId="43F25324" w14:textId="7968575D" w:rsidR="00852E45" w:rsidRPr="00AE1992" w:rsidRDefault="00852E45" w:rsidP="00852E45">
      <w:pPr>
        <w:spacing w:after="0"/>
        <w:ind w:firstLine="720"/>
        <w:jc w:val="both"/>
        <w:rPr>
          <w:rFonts w:cs="Times New Roman"/>
          <w:bCs/>
          <w:iCs/>
          <w:szCs w:val="24"/>
        </w:rPr>
      </w:pPr>
      <w:r w:rsidRPr="00AE1992">
        <w:rPr>
          <w:rFonts w:cs="Times New Roman"/>
          <w:bCs/>
          <w:iCs/>
          <w:szCs w:val="24"/>
        </w:rPr>
        <w:t xml:space="preserve">In addition to being convicted under </w:t>
      </w:r>
      <w:r w:rsidRPr="00AE1992">
        <w:rPr>
          <w:rFonts w:cs="Times New Roman"/>
          <w:szCs w:val="24"/>
        </w:rPr>
        <w:t xml:space="preserve">18 U.S.C. § 875, </w:t>
      </w:r>
      <w:r w:rsidRPr="00AE1992">
        <w:rPr>
          <w:rFonts w:cs="Times New Roman"/>
          <w:bCs/>
          <w:iCs/>
          <w:szCs w:val="24"/>
        </w:rPr>
        <w:t xml:space="preserve">the defendant in </w:t>
      </w:r>
      <w:proofErr w:type="spellStart"/>
      <w:r w:rsidRPr="00AE1992">
        <w:rPr>
          <w:rFonts w:cs="Times New Roman"/>
          <w:bCs/>
          <w:i/>
          <w:iCs/>
          <w:szCs w:val="24"/>
        </w:rPr>
        <w:t>Petrovic</w:t>
      </w:r>
      <w:proofErr w:type="spellEnd"/>
      <w:r w:rsidRPr="00AE1992">
        <w:rPr>
          <w:rFonts w:cs="Times New Roman"/>
          <w:bCs/>
          <w:iCs/>
          <w:szCs w:val="24"/>
        </w:rPr>
        <w:t xml:space="preserve"> was also convicted under this federal stalking statute because his threats, and carrying through of the threats, caused substantial emotional distress to his ex-wife.</w:t>
      </w:r>
      <w:r w:rsidRPr="00AE1992">
        <w:rPr>
          <w:rStyle w:val="FootnoteReference"/>
          <w:rFonts w:cs="Times New Roman"/>
          <w:bCs/>
          <w:iCs/>
          <w:szCs w:val="24"/>
        </w:rPr>
        <w:footnoteReference w:id="2"/>
      </w:r>
      <w:r w:rsidRPr="00AE1992">
        <w:rPr>
          <w:rFonts w:cs="Times New Roman"/>
          <w:bCs/>
          <w:iCs/>
          <w:szCs w:val="24"/>
        </w:rPr>
        <w:t xml:space="preserve"> There </w:t>
      </w:r>
      <w:r w:rsidR="00314004">
        <w:rPr>
          <w:rFonts w:cs="Times New Roman"/>
          <w:bCs/>
          <w:iCs/>
          <w:szCs w:val="24"/>
        </w:rPr>
        <w:t>has</w:t>
      </w:r>
      <w:r w:rsidRPr="00AE1992">
        <w:rPr>
          <w:rFonts w:cs="Times New Roman"/>
          <w:bCs/>
          <w:iCs/>
          <w:szCs w:val="24"/>
        </w:rPr>
        <w:t xml:space="preserve"> been several convictions based on this statute that involve romantic relationships and the internet, or even more closely tied to catfishing: social media.</w:t>
      </w:r>
      <w:r w:rsidRPr="00AE1992">
        <w:rPr>
          <w:rStyle w:val="FootnoteReference"/>
          <w:rFonts w:cs="Times New Roman"/>
          <w:bCs/>
          <w:iCs/>
          <w:szCs w:val="24"/>
        </w:rPr>
        <w:footnoteReference w:id="3"/>
      </w:r>
      <w:r w:rsidRPr="00AE1992">
        <w:rPr>
          <w:rFonts w:cs="Times New Roman"/>
          <w:bCs/>
          <w:iCs/>
          <w:szCs w:val="24"/>
        </w:rPr>
        <w:t xml:space="preserve"> However, each of these cases involves the defendant harassing a victim whom he shared a prior in-person relationship with through posting </w:t>
      </w:r>
      <w:bookmarkStart w:id="0" w:name="_GoBack"/>
      <w:bookmarkEnd w:id="0"/>
      <w:r w:rsidRPr="00AE1992">
        <w:rPr>
          <w:rFonts w:cs="Times New Roman"/>
          <w:bCs/>
          <w:iCs/>
          <w:szCs w:val="24"/>
        </w:rPr>
        <w:t xml:space="preserve">sexual photos of the victim online. This is unlikely in most catfishing situations because, generally, the purpose of catfishing is trick someone into a romantic or emotional relationship rather than harass a former lover by posting sexual pictures of him. Therefore, similarly to </w:t>
      </w:r>
      <w:r w:rsidRPr="00AE1992">
        <w:rPr>
          <w:rFonts w:cs="Times New Roman"/>
          <w:szCs w:val="24"/>
        </w:rPr>
        <w:t>18 U.S.C. § 875</w:t>
      </w:r>
      <w:r w:rsidRPr="00AE1992">
        <w:rPr>
          <w:rFonts w:cs="Times New Roman"/>
          <w:bCs/>
          <w:iCs/>
          <w:szCs w:val="24"/>
        </w:rPr>
        <w:t xml:space="preserve">, this statute may be helpful to criminally punish catfish predators in rare cases like Birdman, involving in-person sexual relations and posting of sexual photos online. </w:t>
      </w:r>
      <w:r w:rsidRPr="00AE1992">
        <w:rPr>
          <w:rFonts w:cs="Times New Roman"/>
          <w:szCs w:val="24"/>
        </w:rPr>
        <w:tab/>
      </w:r>
    </w:p>
    <w:p w14:paraId="426C5DAD" w14:textId="77777777" w:rsidR="00852E45" w:rsidRPr="00AE1992" w:rsidRDefault="00852E45" w:rsidP="00852E45">
      <w:pPr>
        <w:tabs>
          <w:tab w:val="left" w:pos="2899"/>
        </w:tabs>
        <w:spacing w:after="0"/>
        <w:jc w:val="both"/>
        <w:rPr>
          <w:rFonts w:cs="Times New Roman"/>
          <w:szCs w:val="24"/>
        </w:rPr>
      </w:pPr>
    </w:p>
    <w:p w14:paraId="52528845" w14:textId="77777777" w:rsidR="00852E45" w:rsidRPr="00AE1992" w:rsidRDefault="00852E45" w:rsidP="00852E45">
      <w:pPr>
        <w:pStyle w:val="ListParagraph"/>
        <w:numPr>
          <w:ilvl w:val="0"/>
          <w:numId w:val="1"/>
        </w:numPr>
        <w:spacing w:after="0"/>
        <w:jc w:val="both"/>
        <w:rPr>
          <w:rFonts w:ascii="Times New Roman" w:hAnsi="Times New Roman" w:cs="Times New Roman"/>
          <w:i/>
          <w:sz w:val="24"/>
          <w:szCs w:val="24"/>
        </w:rPr>
      </w:pPr>
      <w:r w:rsidRPr="00AE1992">
        <w:rPr>
          <w:rFonts w:ascii="Times New Roman" w:hAnsi="Times New Roman" w:cs="Times New Roman"/>
          <w:i/>
          <w:sz w:val="24"/>
          <w:szCs w:val="24"/>
        </w:rPr>
        <w:t>The Stored Communications Act</w:t>
      </w:r>
    </w:p>
    <w:p w14:paraId="4342916A" w14:textId="77777777" w:rsidR="00852E45" w:rsidRPr="00AE1992" w:rsidRDefault="00852E45" w:rsidP="00852E45">
      <w:pPr>
        <w:spacing w:after="0"/>
        <w:jc w:val="both"/>
        <w:rPr>
          <w:rFonts w:cs="Times New Roman"/>
          <w:szCs w:val="24"/>
        </w:rPr>
      </w:pPr>
    </w:p>
    <w:p w14:paraId="18D5D6C0" w14:textId="6E10B2F0" w:rsidR="00852E45" w:rsidRPr="00AE1992" w:rsidRDefault="00852E45" w:rsidP="00852E45">
      <w:pPr>
        <w:ind w:firstLine="720"/>
        <w:jc w:val="both"/>
        <w:rPr>
          <w:rFonts w:cs="Times New Roman"/>
        </w:rPr>
      </w:pPr>
      <w:r w:rsidRPr="00AE1992">
        <w:rPr>
          <w:rFonts w:cs="Times New Roman"/>
          <w:szCs w:val="24"/>
        </w:rPr>
        <w:t xml:space="preserve">18 </w:t>
      </w:r>
      <w:r w:rsidR="00AE1992" w:rsidRPr="00AE1992">
        <w:rPr>
          <w:rFonts w:cs="Times New Roman"/>
          <w:szCs w:val="24"/>
        </w:rPr>
        <w:t xml:space="preserve">U.S.C. </w:t>
      </w:r>
      <w:r w:rsidRPr="00AE1992">
        <w:rPr>
          <w:rFonts w:cs="Times New Roman"/>
          <w:szCs w:val="24"/>
        </w:rPr>
        <w:t>§ 2701 of the Stored Communications Act criminalizes intentionally accessing electronic communication services, without authorization, as well as intentionally exceeding authorization to access the electronic communication services.</w:t>
      </w:r>
      <w:r w:rsidRPr="00AE1992">
        <w:rPr>
          <w:rStyle w:val="FootnoteReference"/>
          <w:rFonts w:cs="Times New Roman"/>
          <w:szCs w:val="24"/>
        </w:rPr>
        <w:footnoteReference w:id="4"/>
      </w:r>
      <w:r w:rsidRPr="00AE1992">
        <w:rPr>
          <w:rFonts w:cs="Times New Roman"/>
          <w:szCs w:val="24"/>
        </w:rPr>
        <w:t xml:space="preserve"> While a plain-language reading of the statute may suggest that impersonating a person on social media would violate the statute, </w:t>
      </w:r>
      <w:r w:rsidRPr="00AE1992">
        <w:rPr>
          <w:rFonts w:cs="Times New Roman"/>
          <w:i/>
          <w:szCs w:val="24"/>
        </w:rPr>
        <w:t xml:space="preserve">Doe v. </w:t>
      </w:r>
      <w:proofErr w:type="spellStart"/>
      <w:r w:rsidRPr="00AE1992">
        <w:rPr>
          <w:rFonts w:cs="Times New Roman"/>
          <w:i/>
          <w:szCs w:val="24"/>
        </w:rPr>
        <w:t>Hofsetter</w:t>
      </w:r>
      <w:proofErr w:type="spellEnd"/>
      <w:r w:rsidRPr="00AE1992">
        <w:rPr>
          <w:rFonts w:cs="Times New Roman"/>
          <w:szCs w:val="24"/>
        </w:rPr>
        <w:t xml:space="preserve"> made clear it would not.</w:t>
      </w:r>
      <w:r w:rsidRPr="00AE1992">
        <w:rPr>
          <w:rStyle w:val="FootnoteReference"/>
          <w:rFonts w:cs="Times New Roman"/>
          <w:szCs w:val="24"/>
        </w:rPr>
        <w:t xml:space="preserve"> </w:t>
      </w:r>
      <w:r w:rsidRPr="00AE1992">
        <w:rPr>
          <w:rStyle w:val="FootnoteReference"/>
          <w:rFonts w:cs="Times New Roman"/>
          <w:szCs w:val="24"/>
        </w:rPr>
        <w:footnoteReference w:id="5"/>
      </w:r>
      <w:r w:rsidRPr="00AE1992">
        <w:rPr>
          <w:rFonts w:cs="Times New Roman"/>
          <w:szCs w:val="24"/>
        </w:rPr>
        <w:t xml:space="preserve"> The court in Doe found the statute to be an anti-hacking statute. </w:t>
      </w:r>
      <w:r w:rsidRPr="00AE1992">
        <w:rPr>
          <w:rFonts w:cs="Times New Roman"/>
          <w:szCs w:val="24"/>
        </w:rPr>
        <w:t xml:space="preserve">Specifically, the court was “…not persuaded…that violating Twitter’s terms of service… </w:t>
      </w:r>
    </w:p>
    <w:sectPr w:rsidR="00852E45" w:rsidRPr="00AE19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50BE" w14:textId="77777777" w:rsidR="00A83331" w:rsidRDefault="00A83331" w:rsidP="00852E45">
      <w:pPr>
        <w:spacing w:after="0" w:line="240" w:lineRule="auto"/>
      </w:pPr>
      <w:r>
        <w:separator/>
      </w:r>
    </w:p>
  </w:endnote>
  <w:endnote w:type="continuationSeparator" w:id="0">
    <w:p w14:paraId="12BB7EA3" w14:textId="77777777" w:rsidR="00A83331" w:rsidRDefault="00A83331" w:rsidP="0085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3D91" w14:textId="77777777" w:rsidR="00A83331" w:rsidRDefault="00A83331" w:rsidP="00852E45">
      <w:pPr>
        <w:spacing w:after="0" w:line="240" w:lineRule="auto"/>
      </w:pPr>
      <w:r>
        <w:separator/>
      </w:r>
    </w:p>
  </w:footnote>
  <w:footnote w:type="continuationSeparator" w:id="0">
    <w:p w14:paraId="6016003D" w14:textId="77777777" w:rsidR="00A83331" w:rsidRDefault="00A83331" w:rsidP="00852E45">
      <w:pPr>
        <w:spacing w:after="0" w:line="240" w:lineRule="auto"/>
      </w:pPr>
      <w:r>
        <w:continuationSeparator/>
      </w:r>
    </w:p>
  </w:footnote>
  <w:footnote w:id="1">
    <w:p w14:paraId="599885F6" w14:textId="12F542DC" w:rsidR="00852E45" w:rsidRDefault="00852E45" w:rsidP="00852E45">
      <w:pPr>
        <w:pStyle w:val="FootnoteText"/>
        <w:rPr>
          <w:rFonts w:ascii="Times New Roman" w:hAnsi="Times New Roman" w:cs="Times New Roman"/>
        </w:rPr>
      </w:pPr>
      <w:r w:rsidRPr="00852E45">
        <w:rPr>
          <w:rStyle w:val="FootnoteReference"/>
          <w:rFonts w:ascii="Times New Roman" w:hAnsi="Times New Roman" w:cs="Times New Roman"/>
        </w:rPr>
        <w:footnoteRef/>
      </w:r>
      <w:r w:rsidRPr="00852E45">
        <w:rPr>
          <w:rFonts w:ascii="Times New Roman" w:hAnsi="Times New Roman" w:cs="Times New Roman"/>
        </w:rPr>
        <w:t xml:space="preserve"> </w:t>
      </w:r>
      <w:r w:rsidR="0087343B" w:rsidRPr="0087343B">
        <w:rPr>
          <w:rFonts w:ascii="Times New Roman" w:hAnsi="Times New Roman" w:cs="Times New Roman"/>
        </w:rPr>
        <w:t xml:space="preserve">18 U.S. Code § 2261A </w:t>
      </w:r>
      <w:r w:rsidR="0087343B">
        <w:rPr>
          <w:rFonts w:ascii="Times New Roman" w:hAnsi="Times New Roman" w:cs="Times New Roman"/>
        </w:rPr>
        <w:t>–</w:t>
      </w:r>
      <w:r w:rsidR="0087343B" w:rsidRPr="0087343B">
        <w:rPr>
          <w:rFonts w:ascii="Times New Roman" w:hAnsi="Times New Roman" w:cs="Times New Roman"/>
        </w:rPr>
        <w:t xml:space="preserve"> Stalking</w:t>
      </w:r>
      <w:r w:rsidR="0087343B">
        <w:rPr>
          <w:rFonts w:ascii="Times New Roman" w:hAnsi="Times New Roman" w:cs="Times New Roman"/>
        </w:rPr>
        <w:t xml:space="preserve">, </w:t>
      </w:r>
      <w:r w:rsidR="0087343B">
        <w:rPr>
          <w:rFonts w:ascii="Times New Roman" w:hAnsi="Times New Roman" w:cs="Times New Roman"/>
          <w:smallCaps/>
        </w:rPr>
        <w:t>Cornell Law School</w:t>
      </w:r>
      <w:r w:rsidR="0087343B">
        <w:rPr>
          <w:rFonts w:ascii="Times New Roman" w:hAnsi="Times New Roman" w:cs="Times New Roman"/>
        </w:rPr>
        <w:t xml:space="preserve">, </w:t>
      </w:r>
      <w:hyperlink r:id="rId1" w:history="1">
        <w:r w:rsidR="0087343B" w:rsidRPr="000A4463">
          <w:rPr>
            <w:rStyle w:val="Hyperlink"/>
            <w:rFonts w:ascii="Times New Roman" w:hAnsi="Times New Roman" w:cs="Times New Roman"/>
          </w:rPr>
          <w:t>https://www.law.cornell.edu/uscode/text/18/2261A</w:t>
        </w:r>
      </w:hyperlink>
      <w:r w:rsidR="0087343B">
        <w:rPr>
          <w:rFonts w:ascii="Times New Roman" w:hAnsi="Times New Roman" w:cs="Times New Roman"/>
        </w:rPr>
        <w:t xml:space="preserve"> (accessed May 2018)</w:t>
      </w:r>
    </w:p>
    <w:p w14:paraId="12C050BF" w14:textId="77777777" w:rsidR="00852E45" w:rsidRPr="00852E45" w:rsidRDefault="00852E45" w:rsidP="00852E45">
      <w:pPr>
        <w:pStyle w:val="FootnoteText"/>
        <w:rPr>
          <w:rFonts w:ascii="Times New Roman" w:hAnsi="Times New Roman" w:cs="Times New Roman"/>
        </w:rPr>
      </w:pPr>
    </w:p>
  </w:footnote>
  <w:footnote w:id="2">
    <w:p w14:paraId="4B5823EE" w14:textId="76E660B0" w:rsidR="00852E45" w:rsidRDefault="00852E45" w:rsidP="00852E45">
      <w:pPr>
        <w:pStyle w:val="FootnoteText"/>
        <w:rPr>
          <w:rFonts w:ascii="Times New Roman" w:hAnsi="Times New Roman" w:cs="Times New Roman"/>
        </w:rPr>
      </w:pPr>
      <w:r w:rsidRPr="00852E45">
        <w:rPr>
          <w:rStyle w:val="FootnoteReference"/>
          <w:rFonts w:ascii="Times New Roman" w:hAnsi="Times New Roman" w:cs="Times New Roman"/>
        </w:rPr>
        <w:footnoteRef/>
      </w:r>
      <w:r w:rsidRPr="00852E45">
        <w:rPr>
          <w:rFonts w:ascii="Times New Roman" w:hAnsi="Times New Roman" w:cs="Times New Roman"/>
        </w:rPr>
        <w:t xml:space="preserve"> United States v. </w:t>
      </w:r>
      <w:proofErr w:type="spellStart"/>
      <w:r w:rsidRPr="00852E45">
        <w:rPr>
          <w:rFonts w:ascii="Times New Roman" w:hAnsi="Times New Roman" w:cs="Times New Roman"/>
        </w:rPr>
        <w:t>Petrovic</w:t>
      </w:r>
      <w:proofErr w:type="spellEnd"/>
      <w:r w:rsidRPr="00852E45">
        <w:rPr>
          <w:rFonts w:ascii="Times New Roman" w:hAnsi="Times New Roman" w:cs="Times New Roman"/>
        </w:rPr>
        <w:t>, 701 F.3d 849 (8th Cir. 2012).</w:t>
      </w:r>
    </w:p>
    <w:p w14:paraId="7F182DB4" w14:textId="77777777" w:rsidR="00852E45" w:rsidRPr="00852E45" w:rsidRDefault="00852E45" w:rsidP="00852E45">
      <w:pPr>
        <w:pStyle w:val="FootnoteText"/>
        <w:rPr>
          <w:rFonts w:ascii="Times New Roman" w:hAnsi="Times New Roman" w:cs="Times New Roman"/>
        </w:rPr>
      </w:pPr>
    </w:p>
  </w:footnote>
  <w:footnote w:id="3">
    <w:p w14:paraId="0F673B14" w14:textId="77777777" w:rsidR="00852E45" w:rsidRPr="00852E45" w:rsidRDefault="00852E45" w:rsidP="00852E45">
      <w:pPr>
        <w:pStyle w:val="FootnoteText"/>
        <w:rPr>
          <w:rFonts w:ascii="Times New Roman" w:hAnsi="Times New Roman" w:cs="Times New Roman"/>
        </w:rPr>
      </w:pPr>
      <w:r w:rsidRPr="00852E45">
        <w:rPr>
          <w:rStyle w:val="FootnoteReference"/>
          <w:rFonts w:ascii="Times New Roman" w:hAnsi="Times New Roman" w:cs="Times New Roman"/>
        </w:rPr>
        <w:footnoteRef/>
      </w:r>
      <w:r w:rsidRPr="00852E45">
        <w:rPr>
          <w:rFonts w:ascii="Times New Roman" w:hAnsi="Times New Roman" w:cs="Times New Roman"/>
        </w:rPr>
        <w:t xml:space="preserve"> </w:t>
      </w:r>
      <w:r w:rsidRPr="00852E45">
        <w:rPr>
          <w:rFonts w:ascii="Times New Roman" w:hAnsi="Times New Roman" w:cs="Times New Roman"/>
          <w:i/>
        </w:rPr>
        <w:t>See, e.g.</w:t>
      </w:r>
      <w:r w:rsidRPr="00852E45">
        <w:rPr>
          <w:rFonts w:ascii="Times New Roman" w:hAnsi="Times New Roman" w:cs="Times New Roman"/>
        </w:rPr>
        <w:t xml:space="preserve">, United States v. </w:t>
      </w:r>
      <w:proofErr w:type="spellStart"/>
      <w:r w:rsidRPr="00852E45">
        <w:rPr>
          <w:rFonts w:ascii="Times New Roman" w:hAnsi="Times New Roman" w:cs="Times New Roman"/>
        </w:rPr>
        <w:t>Osinger</w:t>
      </w:r>
      <w:proofErr w:type="spellEnd"/>
      <w:r w:rsidRPr="00852E45">
        <w:rPr>
          <w:rFonts w:ascii="Times New Roman" w:hAnsi="Times New Roman" w:cs="Times New Roman"/>
        </w:rPr>
        <w:t>, 753 F.3d 939 (9th Circ. 2014) (man convicted under 18 USCS § 2261A after creating fake Facebook profile in his ex-girlfriend’s name to post explicit photos of her).</w:t>
      </w:r>
    </w:p>
  </w:footnote>
  <w:footnote w:id="4">
    <w:p w14:paraId="1E6E9BFC" w14:textId="77777777" w:rsidR="00852E45" w:rsidRDefault="00852E45" w:rsidP="00852E45">
      <w:pPr>
        <w:pStyle w:val="FootnoteText"/>
        <w:rPr>
          <w:rFonts w:ascii="Times New Roman" w:hAnsi="Times New Roman" w:cs="Times New Roman"/>
        </w:rPr>
      </w:pPr>
    </w:p>
    <w:p w14:paraId="06522B09" w14:textId="5D9E56A3" w:rsidR="00852E45" w:rsidRPr="00852E45" w:rsidRDefault="00852E45" w:rsidP="00852E45">
      <w:pPr>
        <w:pStyle w:val="FootnoteText"/>
        <w:rPr>
          <w:rFonts w:ascii="Times New Roman" w:hAnsi="Times New Roman" w:cs="Times New Roman"/>
        </w:rPr>
      </w:pPr>
      <w:r w:rsidRPr="00852E45">
        <w:rPr>
          <w:rStyle w:val="FootnoteReference"/>
          <w:rFonts w:ascii="Times New Roman" w:hAnsi="Times New Roman" w:cs="Times New Roman"/>
        </w:rPr>
        <w:footnoteRef/>
      </w:r>
      <w:r w:rsidRPr="00852E45">
        <w:rPr>
          <w:rFonts w:ascii="Times New Roman" w:hAnsi="Times New Roman" w:cs="Times New Roman"/>
        </w:rPr>
        <w:t xml:space="preserve"> 18 U.S.C.S. § 1030 (2017).</w:t>
      </w:r>
    </w:p>
  </w:footnote>
  <w:footnote w:id="5">
    <w:p w14:paraId="2E72ED69" w14:textId="77777777" w:rsidR="00852E45" w:rsidRDefault="00852E45" w:rsidP="00852E45">
      <w:pPr>
        <w:pStyle w:val="FootnoteText"/>
        <w:rPr>
          <w:rFonts w:ascii="Times New Roman" w:hAnsi="Times New Roman" w:cs="Times New Roman"/>
        </w:rPr>
      </w:pPr>
    </w:p>
    <w:p w14:paraId="54BDB268" w14:textId="1462D430" w:rsidR="00852E45" w:rsidRPr="00852E45" w:rsidRDefault="00852E45" w:rsidP="00852E45">
      <w:pPr>
        <w:pStyle w:val="FootnoteText"/>
        <w:rPr>
          <w:rFonts w:ascii="Times New Roman" w:hAnsi="Times New Roman" w:cs="Times New Roman"/>
        </w:rPr>
      </w:pPr>
      <w:r w:rsidRPr="00852E45">
        <w:rPr>
          <w:rStyle w:val="FootnoteReference"/>
          <w:rFonts w:ascii="Times New Roman" w:hAnsi="Times New Roman" w:cs="Times New Roman"/>
        </w:rPr>
        <w:footnoteRef/>
      </w:r>
      <w:r w:rsidRPr="00852E45">
        <w:rPr>
          <w:rFonts w:ascii="Times New Roman" w:hAnsi="Times New Roman" w:cs="Times New Roman"/>
        </w:rPr>
        <w:t xml:space="preserve"> Doe v. Hofstetter, 2012 U.S. Dist. LEXIS 82320 (D. Colo.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615831"/>
      <w:docPartObj>
        <w:docPartGallery w:val="Page Numbers (Top of Page)"/>
        <w:docPartUnique/>
      </w:docPartObj>
    </w:sdtPr>
    <w:sdtEndPr>
      <w:rPr>
        <w:noProof/>
      </w:rPr>
    </w:sdtEndPr>
    <w:sdtContent>
      <w:p w14:paraId="23954FD7" w14:textId="42C1E1D8" w:rsidR="00852E45" w:rsidRDefault="00852E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CEDB7E" w14:textId="77777777" w:rsidR="00852E45" w:rsidRDefault="00852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67F99"/>
    <w:multiLevelType w:val="hybridMultilevel"/>
    <w:tmpl w:val="8892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45"/>
    <w:rsid w:val="00314004"/>
    <w:rsid w:val="004A74BC"/>
    <w:rsid w:val="0053652B"/>
    <w:rsid w:val="00852E45"/>
    <w:rsid w:val="0087343B"/>
    <w:rsid w:val="00A472AE"/>
    <w:rsid w:val="00A83331"/>
    <w:rsid w:val="00AE1992"/>
    <w:rsid w:val="00C65459"/>
    <w:rsid w:val="00CD5098"/>
    <w:rsid w:val="00C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CD5B"/>
  <w15:chartTrackingRefBased/>
  <w15:docId w15:val="{977C3C56-3A92-485C-B5E1-FD422C75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4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E4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852E4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52E45"/>
    <w:rPr>
      <w:sz w:val="20"/>
      <w:szCs w:val="20"/>
    </w:rPr>
  </w:style>
  <w:style w:type="character" w:styleId="FootnoteReference">
    <w:name w:val="footnote reference"/>
    <w:basedOn w:val="DefaultParagraphFont"/>
    <w:uiPriority w:val="99"/>
    <w:semiHidden/>
    <w:unhideWhenUsed/>
    <w:rsid w:val="00852E45"/>
    <w:rPr>
      <w:vertAlign w:val="superscript"/>
    </w:rPr>
  </w:style>
  <w:style w:type="paragraph" w:styleId="ListParagraph">
    <w:name w:val="List Paragraph"/>
    <w:basedOn w:val="Normal"/>
    <w:uiPriority w:val="34"/>
    <w:qFormat/>
    <w:rsid w:val="00852E45"/>
    <w:pPr>
      <w:ind w:left="720"/>
      <w:contextualSpacing/>
    </w:pPr>
    <w:rPr>
      <w:rFonts w:asciiTheme="minorHAnsi" w:hAnsiTheme="minorHAnsi"/>
      <w:sz w:val="22"/>
    </w:rPr>
  </w:style>
  <w:style w:type="paragraph" w:styleId="Header">
    <w:name w:val="header"/>
    <w:basedOn w:val="Normal"/>
    <w:link w:val="HeaderChar"/>
    <w:uiPriority w:val="99"/>
    <w:unhideWhenUsed/>
    <w:rsid w:val="00852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45"/>
    <w:rPr>
      <w:rFonts w:ascii="Times New Roman" w:hAnsi="Times New Roman"/>
      <w:sz w:val="24"/>
    </w:rPr>
  </w:style>
  <w:style w:type="paragraph" w:styleId="Footer">
    <w:name w:val="footer"/>
    <w:basedOn w:val="Normal"/>
    <w:link w:val="FooterChar"/>
    <w:uiPriority w:val="99"/>
    <w:unhideWhenUsed/>
    <w:rsid w:val="00852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45"/>
    <w:rPr>
      <w:rFonts w:ascii="Times New Roman" w:hAnsi="Times New Roman"/>
      <w:sz w:val="24"/>
    </w:rPr>
  </w:style>
  <w:style w:type="character" w:styleId="Hyperlink">
    <w:name w:val="Hyperlink"/>
    <w:basedOn w:val="DefaultParagraphFont"/>
    <w:uiPriority w:val="99"/>
    <w:unhideWhenUsed/>
    <w:rsid w:val="0087343B"/>
    <w:rPr>
      <w:color w:val="0563C1" w:themeColor="hyperlink"/>
      <w:u w:val="single"/>
    </w:rPr>
  </w:style>
  <w:style w:type="character" w:styleId="UnresolvedMention">
    <w:name w:val="Unresolved Mention"/>
    <w:basedOn w:val="DefaultParagraphFont"/>
    <w:uiPriority w:val="99"/>
    <w:semiHidden/>
    <w:unhideWhenUsed/>
    <w:rsid w:val="00873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uscode/text/18/22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Oubre</dc:creator>
  <cp:keywords/>
  <dc:description/>
  <cp:lastModifiedBy>Tyler Oubre</cp:lastModifiedBy>
  <cp:revision>4</cp:revision>
  <dcterms:created xsi:type="dcterms:W3CDTF">2018-05-21T12:03:00Z</dcterms:created>
  <dcterms:modified xsi:type="dcterms:W3CDTF">2018-05-21T12:25:00Z</dcterms:modified>
</cp:coreProperties>
</file>